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8CF" w:rsidRDefault="009008CF"/>
    <w:p w:rsidR="009008CF" w:rsidRDefault="009008CF"/>
    <w:p w:rsidR="009008CF" w:rsidRPr="00305E6A" w:rsidRDefault="00305E6A" w:rsidP="00305E6A">
      <w:pPr>
        <w:pStyle w:val="1"/>
        <w:rPr>
          <w:rFonts w:ascii="宋体" w:eastAsia="宋体" w:hAnsi="宋体" w:hint="eastAsia"/>
          <w:sz w:val="36"/>
          <w:szCs w:val="36"/>
          <w:lang w:eastAsia="zh-CN"/>
        </w:rPr>
      </w:pPr>
      <w:r w:rsidRPr="00305E6A">
        <w:rPr>
          <w:rFonts w:ascii="宋体" w:eastAsia="宋体" w:hAnsi="宋体"/>
          <w:sz w:val="36"/>
          <w:szCs w:val="36"/>
          <w:lang w:eastAsia="zh-CN"/>
        </w:rPr>
        <w:t>《我本是高山》观后感：信息科技教师视角下的教育技术赋能与数字鸿沟跨越</w:t>
      </w:r>
    </w:p>
    <w:p w:rsidR="009008CF" w:rsidRPr="00305E6A" w:rsidRDefault="00305E6A" w:rsidP="00305E6A">
      <w:pPr>
        <w:pStyle w:val="21"/>
        <w:spacing w:line="360" w:lineRule="auto"/>
        <w:ind w:firstLineChars="200" w:firstLine="602"/>
        <w:rPr>
          <w:rFonts w:ascii="宋体" w:eastAsia="宋体" w:hAnsi="宋体" w:hint="eastAsia"/>
          <w:sz w:val="30"/>
          <w:szCs w:val="30"/>
          <w:lang w:eastAsia="zh-CN"/>
        </w:rPr>
      </w:pPr>
      <w:r w:rsidRPr="00305E6A">
        <w:rPr>
          <w:rFonts w:ascii="宋体" w:eastAsia="宋体" w:hAnsi="宋体" w:cs="微软雅黑" w:hint="eastAsia"/>
          <w:sz w:val="30"/>
          <w:szCs w:val="30"/>
          <w:lang w:eastAsia="zh-CN"/>
        </w:rPr>
        <w:t>场</w:t>
      </w:r>
      <w:r w:rsidRPr="00305E6A">
        <w:rPr>
          <w:rFonts w:ascii="宋体" w:eastAsia="宋体" w:hAnsi="宋体"/>
          <w:sz w:val="30"/>
          <w:szCs w:val="30"/>
          <w:lang w:eastAsia="zh-CN"/>
        </w:rPr>
        <w:t>景共</w:t>
      </w:r>
      <w:r w:rsidRPr="00305E6A">
        <w:rPr>
          <w:rFonts w:ascii="宋体" w:eastAsia="宋体" w:hAnsi="宋体" w:cs="微软雅黑" w:hint="eastAsia"/>
          <w:sz w:val="30"/>
          <w:szCs w:val="30"/>
          <w:lang w:eastAsia="zh-CN"/>
        </w:rPr>
        <w:t>鸣</w:t>
      </w:r>
    </w:p>
    <w:p w:rsidR="009008CF" w:rsidRPr="00305E6A" w:rsidRDefault="00305E6A" w:rsidP="00305E6A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 w:rsidRPr="00305E6A">
        <w:rPr>
          <w:sz w:val="24"/>
          <w:szCs w:val="24"/>
          <w:lang w:eastAsia="zh-CN"/>
        </w:rPr>
        <w:t>电</w:t>
      </w:r>
      <w:r w:rsidRPr="00305E6A">
        <w:rPr>
          <w:sz w:val="24"/>
          <w:szCs w:val="24"/>
          <w:lang w:eastAsia="zh-CN"/>
        </w:rPr>
        <w:t>影中张桂梅校长在工地</w:t>
      </w:r>
      <w:proofErr w:type="gramStart"/>
      <w:r w:rsidRPr="00305E6A">
        <w:rPr>
          <w:sz w:val="24"/>
          <w:szCs w:val="24"/>
          <w:lang w:eastAsia="zh-CN"/>
        </w:rPr>
        <w:t>紧握山英沾满</w:t>
      </w:r>
      <w:proofErr w:type="gramEnd"/>
      <w:r w:rsidRPr="00305E6A">
        <w:rPr>
          <w:sz w:val="24"/>
          <w:szCs w:val="24"/>
          <w:lang w:eastAsia="zh-CN"/>
        </w:rPr>
        <w:t>水泥双手的特写，与信息科技教师通过</w:t>
      </w:r>
      <w:r w:rsidRPr="00305E6A">
        <w:rPr>
          <w:sz w:val="24"/>
          <w:szCs w:val="24"/>
          <w:lang w:eastAsia="zh-CN"/>
        </w:rPr>
        <w:t>AI</w:t>
      </w:r>
      <w:r w:rsidRPr="00305E6A">
        <w:rPr>
          <w:sz w:val="24"/>
          <w:szCs w:val="24"/>
          <w:lang w:eastAsia="zh-CN"/>
        </w:rPr>
        <w:t>学</w:t>
      </w:r>
      <w:proofErr w:type="gramStart"/>
      <w:r w:rsidRPr="00305E6A">
        <w:rPr>
          <w:sz w:val="24"/>
          <w:szCs w:val="24"/>
          <w:lang w:eastAsia="zh-CN"/>
        </w:rPr>
        <w:t>情系统</w:t>
      </w:r>
      <w:proofErr w:type="gramEnd"/>
      <w:r w:rsidRPr="00305E6A">
        <w:rPr>
          <w:sz w:val="24"/>
          <w:szCs w:val="24"/>
          <w:lang w:eastAsia="zh-CN"/>
        </w:rPr>
        <w:t>识别辍学风险学生的屏幕画面，构成跨越时空的教育对话。当张桂梅踏过泥泞山路家访时，磨破的鞋与坚定的眼神传递着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肉身教育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的温度；而今天，远程教育平台能精准推送劝学信息，</w:t>
      </w:r>
      <w:r w:rsidRPr="00305E6A">
        <w:rPr>
          <w:sz w:val="24"/>
          <w:szCs w:val="24"/>
          <w:lang w:eastAsia="zh-CN"/>
        </w:rPr>
        <w:t>VR</w:t>
      </w:r>
      <w:r w:rsidRPr="00305E6A">
        <w:rPr>
          <w:sz w:val="24"/>
          <w:szCs w:val="24"/>
          <w:lang w:eastAsia="zh-CN"/>
        </w:rPr>
        <w:t>设备让山区学生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走进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名校实验室，光纤网络成为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无脚走遍千山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的桥梁。但算法能识别答题错误，却读不懂</w:t>
      </w:r>
      <w:proofErr w:type="gramStart"/>
      <w:r w:rsidRPr="00305E6A">
        <w:rPr>
          <w:sz w:val="24"/>
          <w:szCs w:val="24"/>
          <w:lang w:eastAsia="zh-CN"/>
        </w:rPr>
        <w:t>山英看到</w:t>
      </w:r>
      <w:proofErr w:type="gramEnd"/>
      <w:r w:rsidRPr="00305E6A">
        <w:rPr>
          <w:sz w:val="24"/>
          <w:szCs w:val="24"/>
          <w:lang w:eastAsia="zh-CN"/>
        </w:rPr>
        <w:t>老师时眼神里的迟疑；屏幕能展示名校课程，却传递不了掌心茧子与那句</w:t>
      </w:r>
      <w:r w:rsidRPr="00305E6A">
        <w:rPr>
          <w:sz w:val="24"/>
          <w:szCs w:val="24"/>
          <w:lang w:eastAsia="zh-CN"/>
        </w:rPr>
        <w:t>穿越风雨的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跟我回学校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。电影中教师们用手电筒光束传递高考喜讯的场景提醒我们：技术是照亮教育之路的火把，而人文关怀是那握着火把的手。</w:t>
      </w:r>
    </w:p>
    <w:p w:rsidR="009008CF" w:rsidRPr="00305E6A" w:rsidRDefault="00305E6A" w:rsidP="00305E6A">
      <w:pPr>
        <w:pStyle w:val="21"/>
        <w:spacing w:line="360" w:lineRule="auto"/>
        <w:ind w:firstLineChars="200" w:firstLine="602"/>
        <w:rPr>
          <w:rFonts w:ascii="宋体" w:eastAsia="宋体" w:hAnsi="宋体" w:hint="eastAsia"/>
          <w:sz w:val="30"/>
          <w:szCs w:val="30"/>
          <w:lang w:eastAsia="zh-CN"/>
        </w:rPr>
      </w:pPr>
      <w:r w:rsidRPr="00305E6A">
        <w:rPr>
          <w:rFonts w:ascii="宋体" w:eastAsia="宋体" w:hAnsi="宋体"/>
          <w:sz w:val="30"/>
          <w:szCs w:val="30"/>
          <w:lang w:eastAsia="zh-CN"/>
        </w:rPr>
        <w:t>精神解构</w:t>
      </w:r>
    </w:p>
    <w:p w:rsidR="009008CF" w:rsidRPr="00305E6A" w:rsidRDefault="00305E6A" w:rsidP="00305E6A">
      <w:pPr>
        <w:pStyle w:val="31"/>
        <w:spacing w:line="360" w:lineRule="auto"/>
        <w:ind w:firstLineChars="200" w:firstLine="602"/>
        <w:rPr>
          <w:rFonts w:ascii="宋体" w:eastAsia="宋体" w:hAnsi="宋体" w:hint="eastAsia"/>
          <w:sz w:val="30"/>
          <w:szCs w:val="30"/>
          <w:lang w:eastAsia="zh-CN"/>
        </w:rPr>
      </w:pPr>
      <w:r w:rsidRPr="00305E6A">
        <w:rPr>
          <w:rFonts w:ascii="宋体" w:eastAsia="宋体" w:hAnsi="宋体"/>
          <w:sz w:val="30"/>
          <w:szCs w:val="30"/>
          <w:lang w:eastAsia="zh-CN"/>
        </w:rPr>
        <w:t>教育改</w:t>
      </w:r>
      <w:r w:rsidRPr="00305E6A">
        <w:rPr>
          <w:rFonts w:ascii="宋体" w:eastAsia="宋体" w:hAnsi="宋体" w:cs="微软雅黑" w:hint="eastAsia"/>
          <w:sz w:val="30"/>
          <w:szCs w:val="30"/>
          <w:lang w:eastAsia="zh-CN"/>
        </w:rPr>
        <w:t>变</w:t>
      </w:r>
      <w:r w:rsidRPr="00305E6A">
        <w:rPr>
          <w:rFonts w:ascii="宋体" w:eastAsia="宋体" w:hAnsi="宋体" w:cs="MS Gothic" w:hint="eastAsia"/>
          <w:sz w:val="30"/>
          <w:szCs w:val="30"/>
          <w:lang w:eastAsia="zh-CN"/>
        </w:rPr>
        <w:t>命运的</w:t>
      </w:r>
      <w:r w:rsidRPr="00305E6A">
        <w:rPr>
          <w:rFonts w:ascii="宋体" w:eastAsia="宋体" w:hAnsi="宋体" w:cs="微软雅黑" w:hint="eastAsia"/>
          <w:sz w:val="30"/>
          <w:szCs w:val="30"/>
          <w:lang w:eastAsia="zh-CN"/>
        </w:rPr>
        <w:t>实</w:t>
      </w:r>
      <w:r w:rsidRPr="00305E6A">
        <w:rPr>
          <w:rFonts w:ascii="宋体" w:eastAsia="宋体" w:hAnsi="宋体" w:cs="MS Gothic" w:hint="eastAsia"/>
          <w:sz w:val="30"/>
          <w:szCs w:val="30"/>
          <w:lang w:eastAsia="zh-CN"/>
        </w:rPr>
        <w:t>践哲</w:t>
      </w:r>
      <w:r w:rsidRPr="00305E6A">
        <w:rPr>
          <w:rFonts w:ascii="宋体" w:eastAsia="宋体" w:hAnsi="宋体"/>
          <w:sz w:val="30"/>
          <w:szCs w:val="30"/>
          <w:lang w:eastAsia="zh-CN"/>
        </w:rPr>
        <w:t>学</w:t>
      </w:r>
    </w:p>
    <w:p w:rsidR="009008CF" w:rsidRPr="00305E6A" w:rsidRDefault="00305E6A" w:rsidP="00305E6A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 w:rsidRPr="00305E6A">
        <w:rPr>
          <w:sz w:val="24"/>
          <w:szCs w:val="24"/>
          <w:lang w:eastAsia="zh-CN"/>
        </w:rPr>
        <w:t>黑板上粉笔画出的巍峨高山，是张桂梅将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资源匮乏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转化为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精神富矿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的智慧结晶。当她用粉笔画山替代昂贵教具时，恰如信息科技教师用</w:t>
      </w:r>
      <w:proofErr w:type="spellStart"/>
      <w:r w:rsidRPr="00305E6A">
        <w:rPr>
          <w:sz w:val="24"/>
          <w:szCs w:val="24"/>
          <w:lang w:eastAsia="zh-CN"/>
        </w:rPr>
        <w:t>PhET</w:t>
      </w:r>
      <w:proofErr w:type="spellEnd"/>
      <w:r w:rsidRPr="00305E6A">
        <w:rPr>
          <w:sz w:val="24"/>
          <w:szCs w:val="24"/>
          <w:lang w:eastAsia="zh-CN"/>
        </w:rPr>
        <w:t>虚拟实验替代实体器材</w:t>
      </w:r>
      <w:r w:rsidRPr="00305E6A">
        <w:rPr>
          <w:sz w:val="24"/>
          <w:szCs w:val="24"/>
          <w:lang w:eastAsia="zh-CN"/>
        </w:rPr>
        <w:t>——</w:t>
      </w:r>
      <w:r w:rsidRPr="00305E6A">
        <w:rPr>
          <w:sz w:val="24"/>
          <w:szCs w:val="24"/>
          <w:lang w:eastAsia="zh-CN"/>
        </w:rPr>
        <w:t>两者都证明：教育的真谛不在于起点是否拥有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登山装备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，而在于能否将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匮乏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转化为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阶梯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。张桂梅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我们不能决定起点，但能定义坡度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的台词，揭示了教育技术的本质是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为每个孩子定制登山</w:t>
      </w:r>
      <w:r w:rsidRPr="00305E6A">
        <w:rPr>
          <w:sz w:val="24"/>
          <w:szCs w:val="24"/>
          <w:lang w:eastAsia="zh-CN"/>
        </w:rPr>
        <w:t>杖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：对基础薄弱学生是辅助平衡的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防滑杖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，对学有余力者是助力冲刺的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碳纤维杖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。从粉笔画山到虚拟实验室，变的只是工具形态，不变的是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让每个孩子看见山顶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的教育初心。</w:t>
      </w:r>
    </w:p>
    <w:p w:rsidR="009008CF" w:rsidRPr="00305E6A" w:rsidRDefault="00305E6A" w:rsidP="00305E6A">
      <w:pPr>
        <w:pStyle w:val="31"/>
        <w:spacing w:line="360" w:lineRule="auto"/>
        <w:ind w:firstLineChars="200" w:firstLine="602"/>
        <w:rPr>
          <w:rFonts w:ascii="宋体" w:eastAsia="宋体" w:hAnsi="宋体" w:cs="微软雅黑"/>
          <w:sz w:val="30"/>
          <w:szCs w:val="30"/>
          <w:lang w:eastAsia="zh-CN"/>
        </w:rPr>
      </w:pPr>
      <w:r w:rsidRPr="00305E6A">
        <w:rPr>
          <w:rFonts w:ascii="宋体" w:eastAsia="宋体" w:hAnsi="宋体" w:cs="微软雅黑"/>
          <w:sz w:val="30"/>
          <w:szCs w:val="30"/>
          <w:lang w:eastAsia="zh-CN"/>
        </w:rPr>
        <w:t>知识作为桥梁的具象化体现</w:t>
      </w:r>
    </w:p>
    <w:p w:rsidR="009008CF" w:rsidRDefault="009008CF" w:rsidP="00305E6A">
      <w:pPr>
        <w:spacing w:line="360" w:lineRule="auto"/>
        <w:ind w:firstLineChars="200" w:firstLine="440"/>
        <w:rPr>
          <w:lang w:eastAsia="zh-CN"/>
        </w:rPr>
      </w:pPr>
    </w:p>
    <w:p w:rsidR="009008CF" w:rsidRPr="00305E6A" w:rsidRDefault="00305E6A" w:rsidP="00305E6A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 w:rsidRPr="00305E6A">
        <w:rPr>
          <w:sz w:val="24"/>
          <w:szCs w:val="24"/>
          <w:lang w:eastAsia="zh-CN"/>
        </w:rPr>
        <w:lastRenderedPageBreak/>
        <w:t>"</w:t>
      </w:r>
      <w:r w:rsidRPr="00305E6A">
        <w:rPr>
          <w:sz w:val="24"/>
          <w:szCs w:val="24"/>
          <w:lang w:eastAsia="zh-CN"/>
        </w:rPr>
        <w:t>登顶眺望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场景中，张桂梅指向远方高校的手臂，将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知识桥梁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具象为可丈量的地理坐标：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正北</w:t>
      </w:r>
      <w:r w:rsidRPr="00305E6A">
        <w:rPr>
          <w:sz w:val="24"/>
          <w:szCs w:val="24"/>
          <w:lang w:eastAsia="zh-CN"/>
        </w:rPr>
        <w:t>690</w:t>
      </w:r>
      <w:r w:rsidRPr="00305E6A">
        <w:rPr>
          <w:sz w:val="24"/>
          <w:szCs w:val="24"/>
          <w:lang w:eastAsia="zh-CN"/>
        </w:rPr>
        <w:t>公里是四川大学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。这种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看见即相信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的力量，在</w:t>
      </w:r>
      <w:r w:rsidRPr="00305E6A">
        <w:rPr>
          <w:sz w:val="24"/>
          <w:szCs w:val="24"/>
          <w:lang w:eastAsia="zh-CN"/>
        </w:rPr>
        <w:t>VR</w:t>
      </w:r>
      <w:r w:rsidRPr="00305E6A">
        <w:rPr>
          <w:sz w:val="24"/>
          <w:szCs w:val="24"/>
          <w:lang w:eastAsia="zh-CN"/>
        </w:rPr>
        <w:t>课堂中得到延伸</w:t>
      </w:r>
      <w:r w:rsidRPr="00305E6A">
        <w:rPr>
          <w:sz w:val="24"/>
          <w:szCs w:val="24"/>
          <w:lang w:eastAsia="zh-CN"/>
        </w:rPr>
        <w:t>——</w:t>
      </w:r>
      <w:r w:rsidRPr="00305E6A">
        <w:rPr>
          <w:sz w:val="24"/>
          <w:szCs w:val="24"/>
          <w:lang w:eastAsia="zh-CN"/>
        </w:rPr>
        <w:t>当山区学生通过虚拟设备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漫步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清华园，当</w:t>
      </w:r>
      <w:r w:rsidRPr="00305E6A">
        <w:rPr>
          <w:sz w:val="24"/>
          <w:szCs w:val="24"/>
          <w:lang w:eastAsia="zh-CN"/>
        </w:rPr>
        <w:t>Google Earth</w:t>
      </w:r>
      <w:r w:rsidRPr="00305E6A">
        <w:rPr>
          <w:sz w:val="24"/>
          <w:szCs w:val="24"/>
          <w:lang w:eastAsia="zh-CN"/>
        </w:rPr>
        <w:t>标注出校友的大学位置，抽象的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知识改变命运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便成为可触摸的体验。山月因辍学嫁人悲剧离世</w:t>
      </w:r>
      <w:proofErr w:type="gramStart"/>
      <w:r w:rsidRPr="00305E6A">
        <w:rPr>
          <w:sz w:val="24"/>
          <w:szCs w:val="24"/>
          <w:lang w:eastAsia="zh-CN"/>
        </w:rPr>
        <w:t>与山英考上</w:t>
      </w:r>
      <w:proofErr w:type="gramEnd"/>
      <w:r w:rsidRPr="00305E6A">
        <w:rPr>
          <w:sz w:val="24"/>
          <w:szCs w:val="24"/>
          <w:lang w:eastAsia="zh-CN"/>
        </w:rPr>
        <w:t>大学的命运分叉，印证了这座桥梁的残酷与珍贵。今天，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云端</w:t>
      </w:r>
      <w:proofErr w:type="gramStart"/>
      <w:r w:rsidRPr="00305E6A">
        <w:rPr>
          <w:sz w:val="24"/>
          <w:szCs w:val="24"/>
          <w:lang w:eastAsia="zh-CN"/>
        </w:rPr>
        <w:t>思政课</w:t>
      </w:r>
      <w:proofErr w:type="gramEnd"/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让张桂梅精神跨越山海，但真正的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知识桥梁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永远需要双重支撑：既要有数字资源库的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钢筋水泥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，也要有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指向远方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的手臂与眼神里的光。</w:t>
      </w:r>
    </w:p>
    <w:p w:rsidR="009008CF" w:rsidRPr="00305E6A" w:rsidRDefault="00305E6A" w:rsidP="00305E6A">
      <w:pPr>
        <w:pStyle w:val="21"/>
        <w:spacing w:line="360" w:lineRule="auto"/>
        <w:ind w:firstLineChars="200" w:firstLine="602"/>
        <w:rPr>
          <w:rFonts w:ascii="宋体" w:eastAsia="宋体" w:hAnsi="宋体" w:hint="eastAsia"/>
          <w:sz w:val="30"/>
          <w:szCs w:val="30"/>
          <w:lang w:eastAsia="zh-CN"/>
        </w:rPr>
      </w:pPr>
      <w:r w:rsidRPr="00305E6A">
        <w:rPr>
          <w:rFonts w:ascii="宋体" w:eastAsia="宋体" w:hAnsi="宋体"/>
          <w:sz w:val="30"/>
          <w:szCs w:val="30"/>
          <w:lang w:eastAsia="zh-CN"/>
        </w:rPr>
        <w:t>专业反思</w:t>
      </w:r>
    </w:p>
    <w:p w:rsidR="009008CF" w:rsidRPr="00305E6A" w:rsidRDefault="00305E6A" w:rsidP="00305E6A">
      <w:pPr>
        <w:pStyle w:val="31"/>
        <w:spacing w:line="360" w:lineRule="auto"/>
        <w:ind w:firstLineChars="200" w:firstLine="602"/>
        <w:rPr>
          <w:rFonts w:ascii="宋体" w:eastAsia="宋体" w:hAnsi="宋体" w:cs="微软雅黑" w:hint="eastAsia"/>
          <w:sz w:val="30"/>
          <w:szCs w:val="30"/>
          <w:lang w:eastAsia="zh-CN"/>
        </w:rPr>
      </w:pPr>
      <w:r w:rsidRPr="00305E6A">
        <w:rPr>
          <w:rFonts w:ascii="宋体" w:eastAsia="宋体" w:hAnsi="宋体" w:cs="微软雅黑"/>
          <w:sz w:val="30"/>
          <w:szCs w:val="30"/>
          <w:lang w:eastAsia="zh-CN"/>
        </w:rPr>
        <w:t>技术教学中的人文关怀</w:t>
      </w:r>
    </w:p>
    <w:p w:rsidR="009008CF" w:rsidRPr="00305E6A" w:rsidRDefault="00305E6A" w:rsidP="00305E6A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 w:rsidRPr="00305E6A">
        <w:rPr>
          <w:sz w:val="24"/>
          <w:szCs w:val="24"/>
          <w:lang w:eastAsia="zh-CN"/>
        </w:rPr>
        <w:t>张桂梅拖着病体省下治病钱给学生买牛奶的细节，照见技术教学的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去情感化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陷阱</w:t>
      </w:r>
      <w:r w:rsidRPr="00305E6A">
        <w:rPr>
          <w:sz w:val="24"/>
          <w:szCs w:val="24"/>
          <w:lang w:eastAsia="zh-CN"/>
        </w:rPr>
        <w:t>——</w:t>
      </w:r>
      <w:proofErr w:type="gramStart"/>
      <w:r w:rsidRPr="00305E6A">
        <w:rPr>
          <w:sz w:val="24"/>
          <w:szCs w:val="24"/>
          <w:lang w:eastAsia="zh-CN"/>
        </w:rPr>
        <w:t>当刷题软件</w:t>
      </w:r>
      <w:proofErr w:type="gramEnd"/>
      <w:r w:rsidRPr="00305E6A">
        <w:rPr>
          <w:sz w:val="24"/>
          <w:szCs w:val="24"/>
          <w:lang w:eastAsia="zh-CN"/>
        </w:rPr>
        <w:t>弹出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答案错误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却无视学生的挫败感，当编程课只关注代码效率却忽略个体差异，我们是否丢失了教育的温度？破解之道在于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技术人文主义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：在编程课布置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为山区孩子设计学习</w:t>
      </w:r>
      <w:r w:rsidRPr="00305E6A">
        <w:rPr>
          <w:sz w:val="24"/>
          <w:szCs w:val="24"/>
          <w:lang w:eastAsia="zh-CN"/>
        </w:rPr>
        <w:t>APP"</w:t>
      </w:r>
      <w:r w:rsidRPr="00305E6A">
        <w:rPr>
          <w:sz w:val="24"/>
          <w:szCs w:val="24"/>
          <w:lang w:eastAsia="zh-CN"/>
        </w:rPr>
        <w:t>的任务，让</w:t>
      </w:r>
      <w:r w:rsidRPr="00305E6A">
        <w:rPr>
          <w:sz w:val="24"/>
          <w:szCs w:val="24"/>
          <w:lang w:eastAsia="zh-CN"/>
        </w:rPr>
        <w:t>代码注入同理心；用智能手环监测留守儿童睡眠数据，让数据流变成关怀提醒。就像张桂梅对听</w:t>
      </w:r>
      <w:proofErr w:type="gramStart"/>
      <w:r w:rsidRPr="00305E6A">
        <w:rPr>
          <w:sz w:val="24"/>
          <w:szCs w:val="24"/>
          <w:lang w:eastAsia="zh-CN"/>
        </w:rPr>
        <w:t>障学生</w:t>
      </w:r>
      <w:proofErr w:type="gramEnd"/>
      <w:r w:rsidRPr="00305E6A">
        <w:rPr>
          <w:sz w:val="24"/>
          <w:szCs w:val="24"/>
          <w:lang w:eastAsia="zh-CN"/>
        </w:rPr>
        <w:t>说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我就是你的耳朵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，技术应当成为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传递掌心温度的媒介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，而非冰冷的工具。</w:t>
      </w:r>
    </w:p>
    <w:p w:rsidR="009008CF" w:rsidRPr="00305E6A" w:rsidRDefault="00305E6A" w:rsidP="00305E6A">
      <w:pPr>
        <w:pStyle w:val="31"/>
        <w:spacing w:line="360" w:lineRule="auto"/>
        <w:ind w:firstLineChars="200" w:firstLine="602"/>
        <w:rPr>
          <w:rFonts w:ascii="宋体" w:eastAsia="宋体" w:hAnsi="宋体" w:cs="微软雅黑" w:hint="eastAsia"/>
          <w:sz w:val="30"/>
          <w:szCs w:val="30"/>
          <w:lang w:eastAsia="zh-CN"/>
        </w:rPr>
      </w:pPr>
      <w:r w:rsidRPr="00305E6A">
        <w:rPr>
          <w:rFonts w:ascii="宋体" w:eastAsia="宋体" w:hAnsi="宋体" w:cs="微软雅黑"/>
          <w:sz w:val="30"/>
          <w:szCs w:val="30"/>
          <w:lang w:eastAsia="zh-CN"/>
        </w:rPr>
        <w:t>数字化工具缩小资源差距</w:t>
      </w:r>
    </w:p>
    <w:p w:rsidR="009008CF" w:rsidRPr="00305E6A" w:rsidRDefault="00305E6A" w:rsidP="00305E6A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 w:rsidRPr="00305E6A">
        <w:rPr>
          <w:sz w:val="24"/>
          <w:szCs w:val="24"/>
          <w:lang w:eastAsia="zh-CN"/>
        </w:rPr>
        <w:t>电影中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煤油灯夜读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与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智慧教室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的对比，凸显数字化工具的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资源均权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价值。专递课堂让北京四中的原子模型跨越千里，离线数据包让山区学生拥有整套课程资源，这些实践延续着张桂梅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翻山送试卷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的精神</w:t>
      </w:r>
      <w:r w:rsidRPr="00305E6A">
        <w:rPr>
          <w:sz w:val="24"/>
          <w:szCs w:val="24"/>
          <w:lang w:eastAsia="zh-CN"/>
        </w:rPr>
        <w:t>——</w:t>
      </w:r>
      <w:r w:rsidRPr="00305E6A">
        <w:rPr>
          <w:sz w:val="24"/>
          <w:szCs w:val="24"/>
          <w:lang w:eastAsia="zh-CN"/>
        </w:rPr>
        <w:t>只是今天的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数字接力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更快、更远。但技术不能替代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山顶指向大学的手臂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，就像</w:t>
      </w:r>
      <w:r w:rsidRPr="00305E6A">
        <w:rPr>
          <w:sz w:val="24"/>
          <w:szCs w:val="24"/>
          <w:lang w:eastAsia="zh-CN"/>
        </w:rPr>
        <w:t>VR</w:t>
      </w:r>
      <w:r w:rsidRPr="00305E6A">
        <w:rPr>
          <w:sz w:val="24"/>
          <w:szCs w:val="24"/>
          <w:lang w:eastAsia="zh-CN"/>
        </w:rPr>
        <w:t>虚拟登山无法替代真实登顶时的风与光。信息科</w:t>
      </w:r>
      <w:r w:rsidRPr="00305E6A">
        <w:rPr>
          <w:sz w:val="24"/>
          <w:szCs w:val="24"/>
          <w:lang w:eastAsia="zh-CN"/>
        </w:rPr>
        <w:t>技教师的使命，是让</w:t>
      </w:r>
      <w:r w:rsidRPr="00305E6A">
        <w:rPr>
          <w:sz w:val="24"/>
          <w:szCs w:val="24"/>
          <w:lang w:eastAsia="zh-CN"/>
        </w:rPr>
        <w:t>Chromebook</w:t>
      </w:r>
      <w:r w:rsidRPr="00305E6A">
        <w:rPr>
          <w:sz w:val="24"/>
          <w:szCs w:val="24"/>
          <w:lang w:eastAsia="zh-CN"/>
        </w:rPr>
        <w:t>与翻山的脚步同行，让离线数据包延续垫付学费的善意，最终实现从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煤油灯微光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到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智慧教室星河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的跨越。</w:t>
      </w:r>
    </w:p>
    <w:p w:rsidR="009008CF" w:rsidRPr="00305E6A" w:rsidRDefault="00305E6A" w:rsidP="00305E6A">
      <w:pPr>
        <w:pStyle w:val="31"/>
        <w:spacing w:line="360" w:lineRule="auto"/>
        <w:ind w:firstLineChars="200" w:firstLine="602"/>
        <w:rPr>
          <w:rFonts w:ascii="宋体" w:eastAsia="宋体" w:hAnsi="宋体" w:cs="微软雅黑"/>
          <w:sz w:val="30"/>
          <w:szCs w:val="30"/>
          <w:lang w:eastAsia="zh-CN"/>
        </w:rPr>
      </w:pPr>
      <w:r w:rsidRPr="00305E6A">
        <w:rPr>
          <w:rFonts w:ascii="宋体" w:eastAsia="宋体" w:hAnsi="宋体" w:cs="微软雅黑"/>
          <w:sz w:val="30"/>
          <w:szCs w:val="30"/>
          <w:lang w:eastAsia="zh-CN"/>
        </w:rPr>
        <w:t>信息素养培养拓宽人生边界</w:t>
      </w:r>
    </w:p>
    <w:p w:rsidR="009008CF" w:rsidRDefault="009008CF" w:rsidP="00305E6A">
      <w:pPr>
        <w:spacing w:line="360" w:lineRule="auto"/>
        <w:ind w:firstLineChars="200" w:firstLine="440"/>
        <w:rPr>
          <w:lang w:eastAsia="zh-CN"/>
        </w:rPr>
      </w:pPr>
    </w:p>
    <w:p w:rsidR="009008CF" w:rsidRPr="00305E6A" w:rsidRDefault="00305E6A" w:rsidP="00305E6A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 w:rsidRPr="00305E6A">
        <w:rPr>
          <w:sz w:val="24"/>
          <w:szCs w:val="24"/>
          <w:lang w:eastAsia="zh-CN"/>
        </w:rPr>
        <w:lastRenderedPageBreak/>
        <w:t>山区</w:t>
      </w:r>
      <w:proofErr w:type="gramStart"/>
      <w:r w:rsidRPr="00305E6A">
        <w:rPr>
          <w:sz w:val="24"/>
          <w:szCs w:val="24"/>
          <w:lang w:eastAsia="zh-CN"/>
        </w:rPr>
        <w:t>女孩仅敢填报</w:t>
      </w:r>
      <w:proofErr w:type="gramEnd"/>
      <w:r w:rsidRPr="00305E6A">
        <w:rPr>
          <w:sz w:val="24"/>
          <w:szCs w:val="24"/>
          <w:lang w:eastAsia="zh-CN"/>
        </w:rPr>
        <w:t>专科的情节，揭示数字时代的</w:t>
      </w:r>
      <w:r w:rsidRPr="00305E6A">
        <w:rPr>
          <w:sz w:val="24"/>
          <w:szCs w:val="24"/>
          <w:lang w:eastAsia="zh-CN"/>
        </w:rPr>
        <w:t>"</w:t>
      </w:r>
      <w:proofErr w:type="gramStart"/>
      <w:r w:rsidRPr="00305E6A">
        <w:rPr>
          <w:sz w:val="24"/>
          <w:szCs w:val="24"/>
          <w:lang w:eastAsia="zh-CN"/>
        </w:rPr>
        <w:t>信息茧</w:t>
      </w:r>
      <w:proofErr w:type="gramEnd"/>
      <w:r w:rsidRPr="00305E6A">
        <w:rPr>
          <w:sz w:val="24"/>
          <w:szCs w:val="24"/>
          <w:lang w:eastAsia="zh-CN"/>
        </w:rPr>
        <w:t>房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比地理阻隔更隐蔽。张桂梅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考出去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的呐喊，在今天转化为信息素养的培养：教会学生用搜索引擎对比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读书无用论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与校友故事，用数据可视化展示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教育回报率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，让她们在信息迷雾中找到航向。从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只敢报专科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到敢于冲击名校，信息素养不仅是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找信息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的能力，更是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敢质疑、会选择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的勇气</w:t>
      </w:r>
      <w:r w:rsidRPr="00305E6A">
        <w:rPr>
          <w:sz w:val="24"/>
          <w:szCs w:val="24"/>
          <w:lang w:eastAsia="zh-CN"/>
        </w:rPr>
        <w:t>——</w:t>
      </w:r>
      <w:r w:rsidRPr="00305E6A">
        <w:rPr>
          <w:sz w:val="24"/>
          <w:szCs w:val="24"/>
          <w:lang w:eastAsia="zh-CN"/>
        </w:rPr>
        <w:t>这恰是对校训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俯视平庸沟壑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的当代诠释。</w:t>
      </w:r>
      <w:bookmarkStart w:id="0" w:name="_GoBack"/>
      <w:bookmarkEnd w:id="0"/>
    </w:p>
    <w:p w:rsidR="009008CF" w:rsidRPr="00305E6A" w:rsidRDefault="00305E6A" w:rsidP="00305E6A">
      <w:pPr>
        <w:pStyle w:val="21"/>
        <w:spacing w:line="360" w:lineRule="auto"/>
        <w:ind w:firstLineChars="200" w:firstLine="602"/>
        <w:rPr>
          <w:rFonts w:ascii="宋体" w:eastAsia="宋体" w:hAnsi="宋体" w:hint="eastAsia"/>
          <w:sz w:val="30"/>
          <w:szCs w:val="30"/>
          <w:lang w:eastAsia="zh-CN"/>
        </w:rPr>
      </w:pPr>
      <w:r w:rsidRPr="00305E6A">
        <w:rPr>
          <w:rFonts w:ascii="宋体" w:eastAsia="宋体" w:hAnsi="宋体"/>
          <w:sz w:val="30"/>
          <w:szCs w:val="30"/>
          <w:lang w:eastAsia="zh-CN"/>
        </w:rPr>
        <w:t>结语：技术高山与精神高山的对话</w:t>
      </w:r>
    </w:p>
    <w:p w:rsidR="009008CF" w:rsidRPr="00305E6A" w:rsidRDefault="00305E6A" w:rsidP="00305E6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 w:rsidRPr="00305E6A">
        <w:rPr>
          <w:sz w:val="24"/>
          <w:szCs w:val="24"/>
          <w:lang w:eastAsia="zh-CN"/>
        </w:rPr>
        <w:t>山英与</w:t>
      </w:r>
      <w:proofErr w:type="gramEnd"/>
      <w:r w:rsidRPr="00305E6A">
        <w:rPr>
          <w:sz w:val="24"/>
          <w:szCs w:val="24"/>
          <w:lang w:eastAsia="zh-CN"/>
        </w:rPr>
        <w:t>教师的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灯语对话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，恰似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技术高山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与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精神高山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的互文。光纤芯片构筑的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数字山脉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让知识传递无远</w:t>
      </w:r>
      <w:proofErr w:type="gramStart"/>
      <w:r w:rsidRPr="00305E6A">
        <w:rPr>
          <w:sz w:val="24"/>
          <w:szCs w:val="24"/>
          <w:lang w:eastAsia="zh-CN"/>
        </w:rPr>
        <w:t>弗</w:t>
      </w:r>
      <w:proofErr w:type="gramEnd"/>
      <w:r w:rsidRPr="00305E6A">
        <w:rPr>
          <w:sz w:val="24"/>
          <w:szCs w:val="24"/>
          <w:lang w:eastAsia="zh-CN"/>
        </w:rPr>
        <w:t>届，而信念悲悯堆砌的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人格峰峦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则赋予技术以灵魂。信息科技教师既要做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数字登山杖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的锻造者，开发普惠技术；更要当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精神等高线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的测绘者，传承张桂梅式关怀。最终我们会明白：技术是向上的台阶，而非终点。当</w:t>
      </w:r>
      <w:r w:rsidRPr="00305E6A">
        <w:rPr>
          <w:sz w:val="24"/>
          <w:szCs w:val="24"/>
          <w:lang w:eastAsia="zh-CN"/>
        </w:rPr>
        <w:t>VR</w:t>
      </w:r>
      <w:r w:rsidRPr="00305E6A">
        <w:rPr>
          <w:sz w:val="24"/>
          <w:szCs w:val="24"/>
          <w:lang w:eastAsia="zh-CN"/>
        </w:rPr>
        <w:t>眼镜与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翻山的鞋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同行，当</w:t>
      </w:r>
      <w:r w:rsidRPr="00305E6A">
        <w:rPr>
          <w:sz w:val="24"/>
          <w:szCs w:val="24"/>
          <w:lang w:eastAsia="zh-CN"/>
        </w:rPr>
        <w:t>AI</w:t>
      </w:r>
      <w:r w:rsidRPr="00305E6A">
        <w:rPr>
          <w:sz w:val="24"/>
          <w:szCs w:val="24"/>
          <w:lang w:eastAsia="zh-CN"/>
        </w:rPr>
        <w:t>算法与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掌心温度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共振，更多大山女孩将站在群峰之巅，让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我本是高山</w:t>
      </w:r>
      <w:r w:rsidRPr="00305E6A">
        <w:rPr>
          <w:sz w:val="24"/>
          <w:szCs w:val="24"/>
          <w:lang w:eastAsia="zh-CN"/>
        </w:rPr>
        <w:t>"</w:t>
      </w:r>
      <w:r w:rsidRPr="00305E6A">
        <w:rPr>
          <w:sz w:val="24"/>
          <w:szCs w:val="24"/>
          <w:lang w:eastAsia="zh-CN"/>
        </w:rPr>
        <w:t>的呐喊在数字时代传得更远。</w:t>
      </w:r>
    </w:p>
    <w:sectPr w:rsidR="009008CF" w:rsidRPr="00305E6A" w:rsidSect="00034616">
      <w:pgSz w:w="11906" w:h="16838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05E6A"/>
    <w:rsid w:val="00326F90"/>
    <w:rsid w:val="009008C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E6144"/>
  <w14:defaultImageDpi w14:val="300"/>
  <w15:docId w15:val="{E6C39495-DA17-4860-8F04-FDB9ABC2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pPr>
      <w:spacing w:after="120"/>
    </w:pPr>
    <w:rPr>
      <w:rFonts w:ascii="宋体" w:eastAsia="宋体" w:hAnsi="宋体"/>
      <w:color w:val="000000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Blockquote">
    <w:name w:val="Blockquote"/>
    <w:basedOn w:val="a1"/>
    <w:rPr>
      <w:rFonts w:ascii="楷体" w:eastAsia="楷体" w:hAnsi="楷体"/>
      <w:color w:val="444444"/>
    </w:rPr>
  </w:style>
  <w:style w:type="character" w:customStyle="1" w:styleId="CodeChar">
    <w:name w:val="CodeChar"/>
    <w:basedOn w:val="a2"/>
    <w:rPr>
      <w:rFonts w:ascii="Courier New" w:eastAsia="Courier New" w:hAnsi="Courier New"/>
      <w:color w:val="000000"/>
      <w:sz w:val="20"/>
    </w:rPr>
  </w:style>
  <w:style w:type="paragraph" w:customStyle="1" w:styleId="ListBullet">
    <w:name w:val="ListBullet"/>
    <w:basedOn w:val="a1"/>
  </w:style>
  <w:style w:type="paragraph" w:customStyle="1" w:styleId="ListNumber">
    <w:name w:val="ListNumber"/>
    <w:basedOn w:val="a1"/>
  </w:style>
  <w:style w:type="paragraph" w:customStyle="1" w:styleId="Table">
    <w:name w:val="Table"/>
    <w:basedOn w:val="a1"/>
    <w:pPr>
      <w:jc w:val="center"/>
    </w:pPr>
    <w:rPr>
      <w:sz w:val="20"/>
    </w:rPr>
  </w:style>
  <w:style w:type="paragraph" w:customStyle="1" w:styleId="HorizontalRule">
    <w:name w:val="HorizontalRule"/>
    <w:basedOn w:val="a1"/>
    <w:pPr>
      <w:spacing w:after="240"/>
    </w:pPr>
    <w:rPr>
      <w:color w:val="CCCCCC"/>
    </w:rPr>
  </w:style>
  <w:style w:type="paragraph" w:customStyle="1" w:styleId="Footnote">
    <w:name w:val="Footnote"/>
    <w:basedOn w:val="a1"/>
    <w:rPr>
      <w:color w:val="66666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9AFAA9-DD7F-40AD-9A58-8D86A5C3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MarkdownToDocx Converter</dc:creator>
  <cp:keywords/>
  <dc:description>Converted from Markdown to DOCX</dc:description>
  <cp:lastModifiedBy>DELL</cp:lastModifiedBy>
  <cp:revision>2</cp:revision>
  <dcterms:created xsi:type="dcterms:W3CDTF">2013-12-23T23:15:00Z</dcterms:created>
  <dcterms:modified xsi:type="dcterms:W3CDTF">2025-08-31T00:46:00Z</dcterms:modified>
  <cp:category/>
</cp:coreProperties>
</file>